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1771" w:tblpY="1"/>
        <w:tblW w:w="222.0" w:type="dxa"/>
        <w:jc w:val="left"/>
        <w:tblInd w:w="-108.0" w:type="dxa"/>
        <w:tblLayout w:type="fixed"/>
        <w:tblLook w:val="0400"/>
      </w:tblPr>
      <w:tblGrid>
        <w:gridCol w:w="222"/>
        <w:tblGridChange w:id="0">
          <w:tblGrid>
            <w:gridCol w:w="222"/>
          </w:tblGrid>
        </w:tblGridChange>
      </w:tblGrid>
      <w:tr>
        <w:trPr>
          <w:cantSplit w:val="0"/>
          <w:trHeight w:val="11" w:hRule="atLeast"/>
          <w:tblHeader w:val="0"/>
        </w:trPr>
        <w:tc>
          <w:tcPr>
            <w:vMerge w:val="restart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" w:hRule="atLeast"/>
          <w:tblHeader w:val="0"/>
        </w:trPr>
        <w:tc>
          <w:tcPr>
            <w:vMerge w:val="continue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" w:hRule="atLeast"/>
          <w:tblHeader w:val="0"/>
        </w:trPr>
        <w:tc>
          <w:tcPr>
            <w:vMerge w:val="continue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" w:hRule="atLeast"/>
          <w:tblHeader w:val="0"/>
        </w:trPr>
        <w:tc>
          <w:tcPr>
            <w:vMerge w:val="continue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16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405"/>
        <w:gridCol w:w="6611"/>
        <w:tblGridChange w:id="0">
          <w:tblGrid>
            <w:gridCol w:w="2405"/>
            <w:gridCol w:w="6611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1201875" cy="1209834"/>
                  <wp:effectExtent b="0" l="0" r="0" t="0"/>
                  <wp:docPr id="5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1875" cy="120983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32"/>
                <w:szCs w:val="32"/>
                <w:rtl w:val="0"/>
              </w:rPr>
              <w:t xml:space="preserve">SHIVAJI SHIKSHAN SANSTHA’S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32"/>
                <w:szCs w:val="32"/>
                <w:rtl w:val="0"/>
              </w:rPr>
              <w:t xml:space="preserve">SCIENCE &amp; COMMERCE COLLEGE (NIGHT)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Corsiva" w:cs="Corsiva" w:eastAsia="Corsiva" w:hAnsi="Corsiva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orsiva" w:cs="Corsiva" w:eastAsia="Corsiva" w:hAnsi="Corsiva"/>
                <w:color w:val="000000"/>
                <w:sz w:val="32"/>
                <w:szCs w:val="32"/>
                <w:rtl w:val="0"/>
              </w:rPr>
              <w:t xml:space="preserve">(Affiliated to the University of Mumbai)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rsiva" w:cs="Corsiva" w:eastAsia="Corsiva" w:hAnsi="Corsiva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32"/>
                <w:szCs w:val="32"/>
                <w:rtl w:val="0"/>
              </w:rPr>
              <w:t xml:space="preserve">Pantanagar, Ghatkopar (East), Mumbai – 400 075</w:t>
            </w:r>
          </w:p>
        </w:tc>
      </w:tr>
    </w:tbl>
    <w:p w:rsidR="00000000" w:rsidDel="00000000" w:rsidP="00000000" w:rsidRDefault="00000000" w:rsidRPr="00000000" w14:paraId="0000000F">
      <w:pPr>
        <w:pBdr>
          <w:bottom w:color="000000" w:space="1" w:sz="6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Strategic Plan and Implementation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Overview: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institution has adopted a bottom-up approach with top administration guidance to ensure long-term success.</w:t>
      </w:r>
    </w:p>
    <w:p w:rsidR="00000000" w:rsidDel="00000000" w:rsidP="00000000" w:rsidRDefault="00000000" w:rsidRPr="00000000" w14:paraId="00000012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Strategic Plan: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Job-Oriented Courses: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Introduction of courses designed to enhance job readiness.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Certificates and Diplomas: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Offering specialized courses to bolster credentials and expertise.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Skill Development: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Courses focused on practical skills and values.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Offer relevant programs and courses aligned with industry needs and student interests.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Regularly update curriculum to incorporate new developments and technologies.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Introduce specialized evening courses that cater to working professionals.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Ensure safety and accessibility of the campus during night time hours.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Maintain well-lit, secure facilities and provide adequate security.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 an active alumni network to support current students through mentoring and networking opportunities.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Our Institute </w:t>
      </w:r>
      <w:r w:rsidDel="00000000" w:rsidR="00000000" w:rsidRPr="00000000">
        <w:rPr>
          <w:rtl w:val="0"/>
        </w:rPr>
        <w:t xml:space="preserve">support to our student’s  academic and professional aspirations, and contribute positively to the community.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Following are skill based and value-added short-term courses</w:t>
      </w:r>
    </w:p>
    <w:p w:rsidR="00000000" w:rsidDel="00000000" w:rsidP="00000000" w:rsidRDefault="00000000" w:rsidRPr="00000000" w14:paraId="0000001D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</w:t>
      </w:r>
      <w:r w:rsidDel="00000000" w:rsidR="00000000" w:rsidRPr="00000000">
        <w:rPr>
          <w:rFonts w:ascii="Bahnschrift" w:cs="Bahnschrift" w:eastAsia="Bahnschrift" w:hAnsi="Bahnschrift"/>
          <w:b w:val="1"/>
          <w:color w:val="000000"/>
          <w:rtl w:val="0"/>
        </w:rPr>
        <w:t xml:space="preserve">ACADEMIC YEAR 2018 – 2019</w:t>
      </w:r>
      <w:r w:rsidDel="00000000" w:rsidR="00000000" w:rsidRPr="00000000">
        <w:rPr>
          <w:rtl w:val="0"/>
        </w:rPr>
      </w:r>
    </w:p>
    <w:tbl>
      <w:tblPr>
        <w:tblStyle w:val="Table3"/>
        <w:tblW w:w="9153.0" w:type="dxa"/>
        <w:jc w:val="left"/>
        <w:tblInd w:w="-108.0" w:type="dxa"/>
        <w:tblLayout w:type="fixed"/>
        <w:tblLook w:val="0400"/>
      </w:tblPr>
      <w:tblGrid>
        <w:gridCol w:w="1604"/>
        <w:gridCol w:w="7301"/>
        <w:gridCol w:w="248"/>
        <w:tblGridChange w:id="0">
          <w:tblGrid>
            <w:gridCol w:w="1604"/>
            <w:gridCol w:w="7301"/>
            <w:gridCol w:w="248"/>
          </w:tblGrid>
        </w:tblGridChange>
      </w:tblGrid>
      <w:tr>
        <w:trPr>
          <w:cantSplit w:val="0"/>
          <w:trHeight w:val="1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b w:val="1"/>
                <w:color w:val="000000"/>
                <w:rtl w:val="0"/>
              </w:rPr>
              <w:t xml:space="preserve">Sr.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Bahnschrift" w:cs="Bahnschrift" w:eastAsia="Bahnschrift" w:hAnsi="Bahnschrift"/>
                <w:b w:val="1"/>
                <w:color w:val="000000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b w:val="1"/>
                <w:color w:val="000000"/>
                <w:rtl w:val="0"/>
              </w:rPr>
              <w:t xml:space="preserve">Name of the Course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FUNDAMENTALS OF COMPUTING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FUNDAMENTALS OF COMPUTING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FUNDAMENTALS OF COMPUTING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PERSONALITY DEVELOPMENT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PERSONALITY DEVELOPMENT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PERSONALITY DEVELOPMENT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COMMUNICATIVE ENGLISH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COMMUNICATIVE ENGLISH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9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COMMUNICATIVE ENGLISH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CARRIER ORIENTATION </w:t>
            </w:r>
          </w:p>
        </w:tc>
      </w:tr>
      <w:tr>
        <w:trPr>
          <w:cantSplit w:val="0"/>
          <w:trHeight w:val="2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CARRIER ORIENTATION</w:t>
            </w:r>
          </w:p>
        </w:tc>
      </w:tr>
    </w:tbl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16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405"/>
        <w:gridCol w:w="6611"/>
        <w:tblGridChange w:id="0">
          <w:tblGrid>
            <w:gridCol w:w="2405"/>
            <w:gridCol w:w="6611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1201875" cy="1209834"/>
                  <wp:effectExtent b="0" l="0" r="0" t="0"/>
                  <wp:docPr id="7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1875" cy="120983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32"/>
                <w:szCs w:val="32"/>
                <w:rtl w:val="0"/>
              </w:rPr>
              <w:t xml:space="preserve">SHIVAJI SHIKSHAN SANSTHA’S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32"/>
                <w:szCs w:val="32"/>
                <w:rtl w:val="0"/>
              </w:rPr>
              <w:t xml:space="preserve">SCIENCE &amp; COMMERCE COLLEGE (NIGHT)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Corsiva" w:cs="Corsiva" w:eastAsia="Corsiva" w:hAnsi="Corsiva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orsiva" w:cs="Corsiva" w:eastAsia="Corsiva" w:hAnsi="Corsiva"/>
                <w:color w:val="000000"/>
                <w:sz w:val="32"/>
                <w:szCs w:val="32"/>
                <w:rtl w:val="0"/>
              </w:rPr>
              <w:t xml:space="preserve">(Affiliated to the University of Mumbai)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rsiva" w:cs="Corsiva" w:eastAsia="Corsiva" w:hAnsi="Corsiva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32"/>
                <w:szCs w:val="32"/>
                <w:rtl w:val="0"/>
              </w:rPr>
              <w:t xml:space="preserve">Pantanagar, Ghatkopar (East), Mumbai – 400 075</w:t>
            </w:r>
          </w:p>
        </w:tc>
      </w:tr>
    </w:tbl>
    <w:p w:rsidR="00000000" w:rsidDel="00000000" w:rsidP="00000000" w:rsidRDefault="00000000" w:rsidRPr="00000000" w14:paraId="00000042">
      <w:pPr>
        <w:pBdr>
          <w:bottom w:color="000000" w:space="1" w:sz="6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</w:t>
      </w:r>
      <w:r w:rsidDel="00000000" w:rsidR="00000000" w:rsidRPr="00000000">
        <w:rPr>
          <w:rFonts w:ascii="Bahnschrift" w:cs="Bahnschrift" w:eastAsia="Bahnschrift" w:hAnsi="Bahnschrift"/>
          <w:b w:val="1"/>
          <w:color w:val="000000"/>
          <w:rtl w:val="0"/>
        </w:rPr>
        <w:t xml:space="preserve">ACADEMIC YEAR 2019 – 2020</w:t>
      </w:r>
      <w:r w:rsidDel="00000000" w:rsidR="00000000" w:rsidRPr="00000000">
        <w:rPr>
          <w:rtl w:val="0"/>
        </w:rPr>
      </w:r>
    </w:p>
    <w:tbl>
      <w:tblPr>
        <w:tblStyle w:val="Table5"/>
        <w:tblW w:w="9572.0" w:type="dxa"/>
        <w:jc w:val="left"/>
        <w:tblInd w:w="-115.0" w:type="dxa"/>
        <w:tblLayout w:type="fixed"/>
        <w:tblLook w:val="0400"/>
      </w:tblPr>
      <w:tblGrid>
        <w:gridCol w:w="1837"/>
        <w:gridCol w:w="7221"/>
        <w:gridCol w:w="514"/>
        <w:tblGridChange w:id="0">
          <w:tblGrid>
            <w:gridCol w:w="1837"/>
            <w:gridCol w:w="7221"/>
            <w:gridCol w:w="514"/>
          </w:tblGrid>
        </w:tblGridChange>
      </w:tblGrid>
      <w:tr>
        <w:trPr>
          <w:cantSplit w:val="0"/>
          <w:trHeight w:val="6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b w:val="1"/>
                <w:color w:val="000000"/>
                <w:rtl w:val="0"/>
              </w:rPr>
              <w:t xml:space="preserve">Sr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b w:val="1"/>
                <w:color w:val="000000"/>
                <w:rtl w:val="0"/>
              </w:rPr>
              <w:t xml:space="preserve">Name of the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PERSONALITY DEVELOPMENT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E – COMMERCE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CAREER ORIENTATION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PERSONALITY DEVELOPMENT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CORE JAVA PROGRAMMING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MOBILE APP DEVELOPMENT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SKILL DEVELOPMENT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ADVANCED EXCEL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ADVANCED TALLY WITH GST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BASIC PYTHON PROGRAMMING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WEB TECHNOLOGY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DIGITAL MARKETINNG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Bahnschrift" w:cs="Bahnschrift" w:eastAsia="Bahnschrift" w:hAnsi="Bahnschrift"/>
          <w:b w:val="1"/>
          <w:color w:val="000000"/>
          <w:rtl w:val="0"/>
        </w:rPr>
        <w:t xml:space="preserve">ACADEMIC YEAR 2020 - 2021</w:t>
      </w:r>
      <w:r w:rsidDel="00000000" w:rsidR="00000000" w:rsidRPr="00000000">
        <w:rPr>
          <w:rtl w:val="0"/>
        </w:rPr>
      </w:r>
    </w:p>
    <w:tbl>
      <w:tblPr>
        <w:tblStyle w:val="Table6"/>
        <w:tblW w:w="9042.0" w:type="dxa"/>
        <w:jc w:val="left"/>
        <w:tblInd w:w="-108.0" w:type="dxa"/>
        <w:tblLayout w:type="fixed"/>
        <w:tblLook w:val="0400"/>
      </w:tblPr>
      <w:tblGrid>
        <w:gridCol w:w="2245"/>
        <w:gridCol w:w="6797"/>
        <w:tblGridChange w:id="0">
          <w:tblGrid>
            <w:gridCol w:w="2245"/>
            <w:gridCol w:w="6797"/>
          </w:tblGrid>
        </w:tblGridChange>
      </w:tblGrid>
      <w:tr>
        <w:trPr>
          <w:cantSplit w:val="0"/>
          <w:trHeight w:val="3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b w:val="1"/>
                <w:color w:val="000000"/>
                <w:rtl w:val="0"/>
              </w:rPr>
              <w:t xml:space="preserve">Sr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b w:val="1"/>
                <w:color w:val="000000"/>
                <w:rtl w:val="0"/>
              </w:rPr>
              <w:t xml:space="preserve">Name of the Course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after="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STRESS MANAGEMENT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STRESS MANAGEMENT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STRESS MANAGEMENT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after="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after="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STRESS MANAGEMENT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after="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YOGA &amp; MEDITATION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YOGA &amp; MEDITATION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YOGA &amp; MEDITATION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YOGA &amp; MEDITATION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YOGA &amp; MEDITATION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YOGA &amp; MEDITATION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016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405"/>
        <w:gridCol w:w="6611"/>
        <w:tblGridChange w:id="0">
          <w:tblGrid>
            <w:gridCol w:w="2405"/>
            <w:gridCol w:w="6611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1201875" cy="1209834"/>
                  <wp:effectExtent b="0" l="0" r="0" t="0"/>
                  <wp:docPr id="6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1875" cy="120983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32"/>
                <w:szCs w:val="32"/>
                <w:rtl w:val="0"/>
              </w:rPr>
              <w:t xml:space="preserve">SHIVAJI SHIKSHAN SANSTHA’S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32"/>
                <w:szCs w:val="32"/>
                <w:rtl w:val="0"/>
              </w:rPr>
              <w:t xml:space="preserve">SCIENCE &amp; COMMERCE COLLEGE (NIGHT)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Corsiva" w:cs="Corsiva" w:eastAsia="Corsiva" w:hAnsi="Corsiva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orsiva" w:cs="Corsiva" w:eastAsia="Corsiva" w:hAnsi="Corsiva"/>
                <w:color w:val="000000"/>
                <w:sz w:val="32"/>
                <w:szCs w:val="32"/>
                <w:rtl w:val="0"/>
              </w:rPr>
              <w:t xml:space="preserve">(Affiliated to the University of Mumbai)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rsiva" w:cs="Corsiva" w:eastAsia="Corsiva" w:hAnsi="Corsiva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32"/>
                <w:szCs w:val="32"/>
                <w:rtl w:val="0"/>
              </w:rPr>
              <w:t xml:space="preserve">Pantanagar, Ghatkopar (East), Mumbai – 400 075</w:t>
            </w:r>
          </w:p>
        </w:tc>
      </w:tr>
    </w:tbl>
    <w:p w:rsidR="00000000" w:rsidDel="00000000" w:rsidP="00000000" w:rsidRDefault="00000000" w:rsidRPr="00000000" w14:paraId="00000090">
      <w:pPr>
        <w:pBdr>
          <w:bottom w:color="000000" w:space="1" w:sz="6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Bahnschrift" w:cs="Bahnschrift" w:eastAsia="Bahnschrift" w:hAnsi="Bahnschrift"/>
          <w:b w:val="1"/>
          <w:color w:val="000000"/>
          <w:rtl w:val="0"/>
        </w:rPr>
        <w:t xml:space="preserve">                                                    ACADEMIC YEAR 2021 - 2022</w:t>
      </w:r>
      <w:r w:rsidDel="00000000" w:rsidR="00000000" w:rsidRPr="00000000">
        <w:rPr>
          <w:rtl w:val="0"/>
        </w:rPr>
      </w:r>
    </w:p>
    <w:tbl>
      <w:tblPr>
        <w:tblStyle w:val="Table8"/>
        <w:tblW w:w="8771.0" w:type="dxa"/>
        <w:jc w:val="left"/>
        <w:tblInd w:w="-108.0" w:type="dxa"/>
        <w:tblLayout w:type="fixed"/>
        <w:tblLook w:val="0400"/>
      </w:tblPr>
      <w:tblGrid>
        <w:gridCol w:w="1485"/>
        <w:gridCol w:w="7286"/>
        <w:tblGridChange w:id="0">
          <w:tblGrid>
            <w:gridCol w:w="1485"/>
            <w:gridCol w:w="7286"/>
          </w:tblGrid>
        </w:tblGridChange>
      </w:tblGrid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Sr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Name of the Course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after="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PERSONALITY DEVELOPMENT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after="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E – COMMERCE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after="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DIGITAL MARKETING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after="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PERSONALITY DEVELOPMENT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after="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FREE AND OPEN SOURCE SOFTWARES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after="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DIGITAL MARKETING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after="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SKILL DEVELOPMENT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ADVANCED EXCEL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ADVANCED TALLY WITH GST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SKILL DEVELOPMENT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DIGITAL MARKETING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MACHINE LEARNING USING PYTHON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Bahnschrift" w:cs="Bahnschrift" w:eastAsia="Bahnschrift" w:hAnsi="Bahnschrift"/>
          <w:b w:val="1"/>
          <w:color w:val="000000"/>
          <w:rtl w:val="0"/>
        </w:rPr>
        <w:t xml:space="preserve">ACADEMIC YEAR 2022 - 2023</w:t>
      </w:r>
      <w:r w:rsidDel="00000000" w:rsidR="00000000" w:rsidRPr="00000000">
        <w:rPr>
          <w:rtl w:val="0"/>
        </w:rPr>
      </w:r>
    </w:p>
    <w:tbl>
      <w:tblPr>
        <w:tblStyle w:val="Table9"/>
        <w:tblW w:w="9109.0" w:type="dxa"/>
        <w:jc w:val="left"/>
        <w:tblInd w:w="-108.0" w:type="dxa"/>
        <w:tblLayout w:type="fixed"/>
        <w:tblLook w:val="0400"/>
      </w:tblPr>
      <w:tblGrid>
        <w:gridCol w:w="1476"/>
        <w:gridCol w:w="7238"/>
        <w:gridCol w:w="395"/>
        <w:tblGridChange w:id="0">
          <w:tblGrid>
            <w:gridCol w:w="1476"/>
            <w:gridCol w:w="7238"/>
            <w:gridCol w:w="395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Sr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Name of the Course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after="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PRESENTATION SKILL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after="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PRESENTATION SKILL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after="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CAREER ORIENTATION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after="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PRESENTATION SKILL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after="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FREE AND OPEN SOURCE SOFTWARES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after="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FREE AND OPEN SOURCE SOFTWARES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after="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COMMUNICATIVE ENGLISH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ADVANCED EXCEL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ADVANCED TALLY WITH GST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BASIC PYTHON PROGRAMMING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after="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PRESENTATION SKILL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MACHINE LEARNING USING PYTHON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spacing w:line="240" w:lineRule="auto"/>
        <w:rPr>
          <w:rFonts w:ascii="Bahnschrift" w:cs="Bahnschrift" w:eastAsia="Bahnschrift" w:hAnsi="Bahnschrift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line="240" w:lineRule="auto"/>
        <w:rPr>
          <w:rFonts w:ascii="Bahnschrift" w:cs="Bahnschrift" w:eastAsia="Bahnschrift" w:hAnsi="Bahnschrift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line="240" w:lineRule="auto"/>
        <w:rPr>
          <w:rFonts w:ascii="Bahnschrift" w:cs="Bahnschrift" w:eastAsia="Bahnschrift" w:hAnsi="Bahnschrift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0"/>
        <w:tblW w:w="9016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405"/>
        <w:gridCol w:w="6611"/>
        <w:tblGridChange w:id="0">
          <w:tblGrid>
            <w:gridCol w:w="2405"/>
            <w:gridCol w:w="6611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1201875" cy="1209834"/>
                  <wp:effectExtent b="0" l="0" r="0" t="0"/>
                  <wp:docPr id="8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1875" cy="120983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32"/>
                <w:szCs w:val="32"/>
                <w:rtl w:val="0"/>
              </w:rPr>
              <w:t xml:space="preserve">SHIVAJI SHIKSHAN SANSTHA’S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32"/>
                <w:szCs w:val="32"/>
                <w:rtl w:val="0"/>
              </w:rPr>
              <w:t xml:space="preserve">SCIENCE &amp; COMMERCE COLLEGE (NIGHT)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Corsiva" w:cs="Corsiva" w:eastAsia="Corsiva" w:hAnsi="Corsiva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orsiva" w:cs="Corsiva" w:eastAsia="Corsiva" w:hAnsi="Corsiva"/>
                <w:color w:val="000000"/>
                <w:sz w:val="32"/>
                <w:szCs w:val="32"/>
                <w:rtl w:val="0"/>
              </w:rPr>
              <w:t xml:space="preserve">(Affiliated to the University of Mumbai)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rsiva" w:cs="Corsiva" w:eastAsia="Corsiva" w:hAnsi="Corsiva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32"/>
                <w:szCs w:val="32"/>
                <w:rtl w:val="0"/>
              </w:rPr>
              <w:t xml:space="preserve">Pantanagar, Ghatkopar (East), Mumbai – 400 075</w:t>
            </w:r>
          </w:p>
        </w:tc>
      </w:tr>
    </w:tbl>
    <w:p w:rsidR="00000000" w:rsidDel="00000000" w:rsidP="00000000" w:rsidRDefault="00000000" w:rsidRPr="00000000" w14:paraId="000000D6">
      <w:pPr>
        <w:pBdr>
          <w:bottom w:color="000000" w:space="1" w:sz="6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Bahnschrift" w:cs="Bahnschrift" w:eastAsia="Bahnschrift" w:hAnsi="Bahnschrift"/>
          <w:b w:val="1"/>
          <w:color w:val="000000"/>
          <w:rtl w:val="0"/>
        </w:rPr>
        <w:t xml:space="preserve">                                                    ACADEMIC YEAR 2023 - 2024</w:t>
      </w:r>
      <w:r w:rsidDel="00000000" w:rsidR="00000000" w:rsidRPr="00000000">
        <w:rPr>
          <w:rtl w:val="0"/>
        </w:rPr>
      </w:r>
    </w:p>
    <w:tbl>
      <w:tblPr>
        <w:tblStyle w:val="Table11"/>
        <w:tblW w:w="8916.0" w:type="dxa"/>
        <w:jc w:val="left"/>
        <w:tblInd w:w="-108.0" w:type="dxa"/>
        <w:tblLayout w:type="fixed"/>
        <w:tblLook w:val="0400"/>
      </w:tblPr>
      <w:tblGrid>
        <w:gridCol w:w="1510"/>
        <w:gridCol w:w="7406"/>
        <w:tblGridChange w:id="0">
          <w:tblGrid>
            <w:gridCol w:w="1510"/>
            <w:gridCol w:w="7406"/>
          </w:tblGrid>
        </w:tblGridChange>
      </w:tblGrid>
      <w:tr>
        <w:trPr>
          <w:cantSplit w:val="0"/>
          <w:trHeight w:val="3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Sr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Name of the Course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spacing w:after="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PRESENTATION SKILL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spacing w:after="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GOODS &amp; SERVICE TAX (GST)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spacing w:after="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PRESENTATION SKILL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spacing w:after="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PRESENTATION SKILL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after="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FREE AND OPEN SOURCE SOFTWARES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spacing w:after="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CAREER ORIENTATION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spacing w:after="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COMMUNICATIVE ENGLISH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ADVANCED EXCEL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ADVANCED TALLY WITH GST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BASIC PYTHON PROGRAMMING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spacing w:after="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PRESENTATION SKILL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rtl w:val="0"/>
              </w:rPr>
              <w:t xml:space="preserve">MACHINE LEARNING USING PYTHON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Number of Students Attended Value Added Courses</w:t>
      </w:r>
      <w:r w:rsidDel="00000000" w:rsidR="00000000" w:rsidRPr="00000000">
        <w:rPr>
          <w:rtl w:val="0"/>
        </w:rPr>
      </w:r>
    </w:p>
    <w:tbl>
      <w:tblPr>
        <w:tblStyle w:val="Table12"/>
        <w:tblW w:w="9191.0" w:type="dxa"/>
        <w:jc w:val="left"/>
        <w:tblInd w:w="-108.0" w:type="dxa"/>
        <w:tblLayout w:type="fixed"/>
        <w:tblLook w:val="0400"/>
      </w:tblPr>
      <w:tblGrid>
        <w:gridCol w:w="1989"/>
        <w:gridCol w:w="3304"/>
        <w:gridCol w:w="3898"/>
        <w:tblGridChange w:id="0">
          <w:tblGrid>
            <w:gridCol w:w="1989"/>
            <w:gridCol w:w="3304"/>
            <w:gridCol w:w="3898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b w:val="1"/>
                <w:color w:val="000000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b w:val="1"/>
                <w:color w:val="000000"/>
                <w:sz w:val="24"/>
                <w:szCs w:val="24"/>
                <w:rtl w:val="0"/>
              </w:rPr>
              <w:t xml:space="preserve">Total No. of Students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b w:val="1"/>
                <w:color w:val="000000"/>
                <w:sz w:val="24"/>
                <w:szCs w:val="24"/>
                <w:rtl w:val="0"/>
              </w:rPr>
              <w:t xml:space="preserve">No. of Students Attended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sz w:val="24"/>
                <w:szCs w:val="24"/>
                <w:rtl w:val="0"/>
              </w:rPr>
              <w:t xml:space="preserve">2018 – 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sz w:val="24"/>
                <w:szCs w:val="24"/>
                <w:rtl w:val="0"/>
              </w:rPr>
              <w:t xml:space="preserve">370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sz w:val="24"/>
                <w:szCs w:val="24"/>
                <w:rtl w:val="0"/>
              </w:rPr>
              <w:t xml:space="preserve">221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sz w:val="24"/>
                <w:szCs w:val="24"/>
                <w:rtl w:val="0"/>
              </w:rPr>
              <w:t xml:space="preserve">2019 – 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sz w:val="24"/>
                <w:szCs w:val="24"/>
                <w:rtl w:val="0"/>
              </w:rPr>
              <w:t xml:space="preserve">446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sz w:val="24"/>
                <w:szCs w:val="24"/>
                <w:rtl w:val="0"/>
              </w:rPr>
              <w:t xml:space="preserve">244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sz w:val="24"/>
                <w:szCs w:val="24"/>
                <w:rtl w:val="0"/>
              </w:rPr>
              <w:t xml:space="preserve">2020 –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sz w:val="24"/>
                <w:szCs w:val="24"/>
                <w:rtl w:val="0"/>
              </w:rPr>
              <w:t xml:space="preserve">379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sz w:val="24"/>
                <w:szCs w:val="24"/>
                <w:rtl w:val="0"/>
              </w:rPr>
              <w:t xml:space="preserve">379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sz w:val="24"/>
                <w:szCs w:val="24"/>
                <w:rtl w:val="0"/>
              </w:rPr>
              <w:t xml:space="preserve">2021 – 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sz w:val="24"/>
                <w:szCs w:val="24"/>
                <w:rtl w:val="0"/>
              </w:rPr>
              <w:t xml:space="preserve">379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sz w:val="24"/>
                <w:szCs w:val="24"/>
                <w:rtl w:val="0"/>
              </w:rPr>
              <w:t xml:space="preserve">378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sz w:val="24"/>
                <w:szCs w:val="24"/>
                <w:rtl w:val="0"/>
              </w:rPr>
              <w:t xml:space="preserve">2022 - 2023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sz w:val="24"/>
                <w:szCs w:val="24"/>
                <w:rtl w:val="0"/>
              </w:rPr>
              <w:t xml:space="preserve">332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color w:val="000000"/>
                <w:sz w:val="24"/>
                <w:szCs w:val="24"/>
                <w:rtl w:val="0"/>
              </w:rPr>
              <w:t xml:space="preserve">186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b w:val="1"/>
                <w:color w:val="000000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b w:val="1"/>
                <w:color w:val="000000"/>
                <w:sz w:val="24"/>
                <w:szCs w:val="24"/>
                <w:rtl w:val="0"/>
              </w:rPr>
              <w:t xml:space="preserve">1,906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ahnschrift" w:cs="Bahnschrift" w:eastAsia="Bahnschrift" w:hAnsi="Bahnschrift"/>
                <w:b w:val="1"/>
                <w:color w:val="000000"/>
                <w:sz w:val="24"/>
                <w:szCs w:val="24"/>
                <w:rtl w:val="0"/>
              </w:rPr>
              <w:t xml:space="preserve">1,408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strategic approach ensures that the college remains adaptive, responsive, and continuously improving in its mission to provide quality education and skill development.</w:t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Arial"/>
  <w:font w:name="Times New Roman"/>
  <w:font w:name="Courier New"/>
  <w:font w:name="Corsi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Bahnschrif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76484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E7648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 w:val="1"/>
    <w:rsid w:val="00E76484"/>
    <w:rPr>
      <w:b w:val="1"/>
      <w:bCs w:val="1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A520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A5209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39"/>
    <w:rsid w:val="003A5209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siva-regular.ttf"/><Relationship Id="rId2" Type="http://schemas.openxmlformats.org/officeDocument/2006/relationships/font" Target="fonts/Corsiva-bold.ttf"/><Relationship Id="rId3" Type="http://schemas.openxmlformats.org/officeDocument/2006/relationships/font" Target="fonts/Corsiva-italic.ttf"/><Relationship Id="rId4" Type="http://schemas.openxmlformats.org/officeDocument/2006/relationships/font" Target="fonts/Corsiva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f+slELkCxPCAzd7gY+TtLSH2bw==">CgMxLjAyCGguZ2pkZ3hzOAByITFaRFF5WU1GUVUweDZXejVTeGFmU0s3Vmlwd2g1MElGTA==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2024-07-26T13:25:00Z</dcterms:created>
  <dc:creator>sss</dc:creator>
</cp:coreProperties>
</file>